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rebuchet MS" w:hAnsi="Trebuchet MS" w:cs="Trebuchet MS"/>
          <w:sz w:val="22"/>
          <w:sz-cs w:val="22"/>
        </w:rPr>
        <w:t xml:space="preserve">Nome Società </w:t>
      </w:r>
    </w:p>
    <w:p>
      <w:pPr/>
      <w:r>
        <w:rPr>
          <w:rFonts w:ascii="Trebuchet MS" w:hAnsi="Trebuchet MS" w:cs="Trebuchet MS"/>
          <w:sz w:val="22"/>
          <w:sz-cs w:val="22"/>
        </w:rPr>
        <w:t xml:space="preserve">Indirizzo </w:t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right"/>
      </w:pPr>
      <w:r>
        <w:rPr>
          <w:rFonts w:ascii="Trebuchet MS" w:hAnsi="Trebuchet MS" w:cs="Trebuchet MS"/>
          <w:sz w:val="22"/>
          <w:sz-cs w:val="22"/>
        </w:rPr>
        <w:t xml:space="preserve">Spettabile</w:t>
      </w:r>
    </w:p>
    <w:p>
      <w:pPr>
        <w:jc w:val="right"/>
      </w:pPr>
      <w:r>
        <w:rPr>
          <w:rFonts w:ascii="Trebuchet MS" w:hAnsi="Trebuchet MS" w:cs="Trebuchet MS"/>
          <w:sz w:val="22"/>
          <w:sz-cs w:val="22"/>
        </w:rPr>
        <w:t xml:space="preserve">Prefettura di ….</w:t>
      </w:r>
    </w:p>
    <w:p>
      <w:pPr>
        <w:jc w:val="right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right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right"/>
      </w:pPr>
      <w:r>
        <w:rPr>
          <w:rFonts w:ascii="Trebuchet MS" w:hAnsi="Trebuchet MS" w:cs="Trebuchet MS"/>
          <w:sz w:val="22"/>
          <w:sz-cs w:val="22"/>
        </w:rPr>
        <w:t xml:space="preserve">via pec/mail …….</w:t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OGGETTO: </w:t>
      </w:r>
      <w:r>
        <w:rPr>
          <w:rFonts w:ascii="Trebuchet MS" w:hAnsi="Trebuchet MS" w:cs="Trebuchet MS"/>
          <w:sz w:val="22"/>
          <w:sz-cs w:val="22"/>
          <w:color w:val="1C2024"/>
        </w:rPr>
        <w:t xml:space="preserve">DPCM 22 marzo 2020 - Comunicazione attività</w:t>
      </w:r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>Il sottoscritto sig./dott/ Ing.  nato a             (cf         ) legale rappresentante della società      con sede in             e stabilimento  in          (CF e P.iva    ) codice/i ATECO      che svolge [inserire descrizione della propria attività], ai sensi e per gli effetti dell’art. 1, l. d)/g) del D.P.C.M. 22.03.2020, Vi 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2"/>
          <w:sz-cs w:val="22"/>
          <w:b/>
        </w:rPr>
        <w:t xml:space="preserve">comunica</w:t>
      </w: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b/>
        </w:rPr>
        <w:t xml:space="preserve">In caso di attività funzionale ad assicurare la continuità delle filiere (art. 1 lett. d) DPCM)</w:t>
      </w: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>che la società proseguirà con lo svolgimento della propria attività in quanto funzionale ad </w:t>
      </w:r>
      <w:r>
        <w:rPr>
          <w:rFonts w:ascii="Trebuchet MS" w:hAnsi="Trebuchet MS" w:cs="Trebuchet MS"/>
          <w:sz w:val="22"/>
          <w:sz-cs w:val="22"/>
          <w:color w:val="1C2024"/>
        </w:rPr>
        <w:t xml:space="preserve">assicurare la continuità delle filiere delle attività di cui all'allegato 1 del medesimo D.P.C.M. [oppure dei servizi di pubblica utilità e dei servizi essenziali di cui alla legge n. 146/1990].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In particolare, la società sta svolgendo la propria attività in favore delle seguenti imprese [o amministrazioni beneficiarie dei prodotti e dei servizi attinenti alle attività consentite]: …[elenco imprese e/o pubbliche amministrazioni, completo di P.IVA/C.F. e codice ATECO].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b/>
          <w:color w:val="1C2024"/>
        </w:rPr>
        <w:t xml:space="preserve">In caso di attività di impianti a ciclo produttivo (art. 1 lett. g) DPCM)</w:t>
      </w: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che l’attività della società è svolta tramite impianto a ciclo produttivo, la cui interruzione comporterebbe un grave pregiudizio dell’impianto [indicare le motivazioni] e/o un pericolo di incidenti [indicare le motivazioni]. Pertanto, per i suddetti motivi, l’attività della società sarà proseguita.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2"/>
          <w:sz-cs w:val="22"/>
          <w:b/>
          <w:color w:val="1C2024"/>
        </w:rPr>
        <w:t xml:space="preserve">precisa</w:t>
      </w:r>
      <w:r>
        <w:rPr>
          <w:rFonts w:ascii="Trebuchet MS" w:hAnsi="Trebuchet MS" w:cs="Trebuchet MS"/>
          <w:sz w:val="22"/>
          <w:sz-cs w:val="22"/>
          <w:color w:val="1C2024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>Che, in ossequio alle previsioni di cui all’art. 1, commi 7 e 8 del DPCM 11 marzo 2020, le attività aziendali, sono e saranno effettuate in conformità ai contenuti del protocollo di regolamentazione delle misure per il contrasto ed il contenimento della diffusione del virus Covid-19 negli ambienti di lavoro, sottoscritto il 14 marzo 2020 fra Governo e parti sociali. 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>Che  la società  ha messo in atto tutte le precauzioni e le misure di contenimento a tutela dei lavoratori.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Distinti saluti.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In fede 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Timbro Società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Nome legale rappresentante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All. 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1.visura camerale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  <w:color w:val="1C2024"/>
        </w:rPr>
        <w:t xml:space="preserve">2.carta identità legale rappresentante.</w:t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>
        <w:jc w:val="both"/>
      </w:pPr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CocoaOOXMLWriter/1561.61</generator>
</meta>
</file>